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0292" w14:textId="4103FB3F" w:rsidR="003B7027" w:rsidRPr="003B7027" w:rsidRDefault="003B7027" w:rsidP="003B7027">
      <w:pPr>
        <w:pStyle w:val="berschrift1"/>
        <w:rPr>
          <w:sz w:val="36"/>
          <w:szCs w:val="36"/>
        </w:rPr>
      </w:pPr>
      <w:r w:rsidRPr="003B7027">
        <w:rPr>
          <w:sz w:val="36"/>
          <w:szCs w:val="36"/>
        </w:rPr>
        <w:t xml:space="preserve">Anleitung </w:t>
      </w:r>
      <w:r w:rsidRPr="003B7027">
        <w:rPr>
          <w:sz w:val="36"/>
          <w:szCs w:val="36"/>
        </w:rPr>
        <w:t xml:space="preserve">Registrierung für Erziehungsberechtigte </w:t>
      </w:r>
      <w:r w:rsidRPr="003B7027">
        <w:rPr>
          <w:sz w:val="36"/>
          <w:szCs w:val="36"/>
        </w:rPr>
        <w:t xml:space="preserve">in </w:t>
      </w:r>
      <w:proofErr w:type="spellStart"/>
      <w:r w:rsidRPr="003B7027">
        <w:rPr>
          <w:sz w:val="36"/>
          <w:szCs w:val="36"/>
        </w:rPr>
        <w:t>WebUntis</w:t>
      </w:r>
      <w:proofErr w:type="spellEnd"/>
      <w:r w:rsidRPr="003B7027">
        <w:rPr>
          <w:sz w:val="36"/>
          <w:szCs w:val="36"/>
        </w:rPr>
        <w:t xml:space="preserve"> </w:t>
      </w:r>
    </w:p>
    <w:p w14:paraId="2309C45E" w14:textId="77777777" w:rsidR="003B7027" w:rsidRPr="003B7027" w:rsidRDefault="003B7027" w:rsidP="003B7027"/>
    <w:p w14:paraId="111D6C1D" w14:textId="06118B64" w:rsidR="003B7027" w:rsidRPr="003B7027" w:rsidRDefault="003B7027" w:rsidP="003B7027">
      <w:r w:rsidRPr="003B7027">
        <w:t>Um sich als Erziehungsberechtigte/r zu registrieren, folgen Sie bitte diesen Schritten:</w:t>
      </w:r>
    </w:p>
    <w:p w14:paraId="30C95C8B" w14:textId="787F1FFA" w:rsidR="003B7027" w:rsidRPr="003B7027" w:rsidRDefault="003B7027" w:rsidP="003B7027">
      <w:pPr>
        <w:numPr>
          <w:ilvl w:val="0"/>
          <w:numId w:val="1"/>
        </w:numPr>
      </w:pPr>
      <w:proofErr w:type="spellStart"/>
      <w:r w:rsidRPr="003B7027">
        <w:rPr>
          <w:b/>
          <w:bCs/>
        </w:rPr>
        <w:t>WebUntis</w:t>
      </w:r>
      <w:proofErr w:type="spellEnd"/>
      <w:r w:rsidRPr="003B7027">
        <w:rPr>
          <w:b/>
          <w:bCs/>
        </w:rPr>
        <w:t xml:space="preserve"> öffnen</w:t>
      </w:r>
      <w:r w:rsidRPr="003B7027">
        <w:t xml:space="preserve">: Besuchen Sie die Webseite </w:t>
      </w:r>
      <w:r w:rsidRPr="003B7027">
        <w:rPr>
          <w:u w:val="single"/>
        </w:rPr>
        <w:t>webuntis.com</w:t>
      </w:r>
      <w:r>
        <w:t xml:space="preserve"> mit einem beliebigen Webbrowser </w:t>
      </w:r>
      <w:r w:rsidRPr="003B7027">
        <w:rPr>
          <w:i/>
          <w:iCs/>
        </w:rPr>
        <w:t xml:space="preserve">(Firefox, </w:t>
      </w:r>
      <w:r w:rsidR="006058D4" w:rsidRPr="003B7027">
        <w:rPr>
          <w:i/>
          <w:iCs/>
        </w:rPr>
        <w:t>Chrome</w:t>
      </w:r>
      <w:r w:rsidRPr="003B7027">
        <w:rPr>
          <w:i/>
          <w:iCs/>
        </w:rPr>
        <w:t>, Safari usw.)</w:t>
      </w:r>
      <w:r w:rsidRPr="003B7027">
        <w:t>.</w:t>
      </w:r>
    </w:p>
    <w:p w14:paraId="37F00954" w14:textId="76EE6B1E" w:rsidR="003B7027" w:rsidRPr="003B7027" w:rsidRDefault="003B7027" w:rsidP="003B7027">
      <w:pPr>
        <w:numPr>
          <w:ilvl w:val="0"/>
          <w:numId w:val="1"/>
        </w:numPr>
      </w:pPr>
      <w:r w:rsidRPr="003B7027">
        <w:rPr>
          <w:b/>
          <w:bCs/>
        </w:rPr>
        <w:t>Schule suchen</w:t>
      </w:r>
      <w:r w:rsidRPr="003B7027">
        <w:t xml:space="preserve">: Geben Sie im Suchfeld </w:t>
      </w:r>
      <w:r w:rsidR="00290F6D">
        <w:t xml:space="preserve">den Namen unserer Schule </w:t>
      </w:r>
      <w:r w:rsidRPr="003B7027">
        <w:t xml:space="preserve">ein und wählen Sie </w:t>
      </w:r>
      <w:r w:rsidR="00290F6D" w:rsidRPr="003B7027">
        <w:t>"Theodor-Haubach-Schule Berlin"</w:t>
      </w:r>
      <w:r w:rsidR="00290F6D">
        <w:t xml:space="preserve"> </w:t>
      </w:r>
      <w:r w:rsidRPr="003B7027">
        <w:t>aus der Liste aus.</w:t>
      </w:r>
    </w:p>
    <w:p w14:paraId="3DB61175" w14:textId="77777777" w:rsidR="00290F6D" w:rsidRPr="00290F6D" w:rsidRDefault="00290F6D" w:rsidP="00C60D47">
      <w:pPr>
        <w:numPr>
          <w:ilvl w:val="0"/>
          <w:numId w:val="1"/>
        </w:num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116DD" wp14:editId="0D0FDB68">
                <wp:simplePos x="0" y="0"/>
                <wp:positionH relativeFrom="column">
                  <wp:posOffset>4586605</wp:posOffset>
                </wp:positionH>
                <wp:positionV relativeFrom="paragraph">
                  <wp:posOffset>1503045</wp:posOffset>
                </wp:positionV>
                <wp:extent cx="857250" cy="390525"/>
                <wp:effectExtent l="19050" t="19050" r="19050" b="47625"/>
                <wp:wrapNone/>
                <wp:docPr id="93381271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custGeom>
                          <a:avLst/>
                          <a:gdLst>
                            <a:gd name="connsiteX0" fmla="*/ 0 w 857250"/>
                            <a:gd name="connsiteY0" fmla="*/ 195263 h 390525"/>
                            <a:gd name="connsiteX1" fmla="*/ 428625 w 857250"/>
                            <a:gd name="connsiteY1" fmla="*/ 0 h 390525"/>
                            <a:gd name="connsiteX2" fmla="*/ 857250 w 857250"/>
                            <a:gd name="connsiteY2" fmla="*/ 195263 h 390525"/>
                            <a:gd name="connsiteX3" fmla="*/ 428625 w 857250"/>
                            <a:gd name="connsiteY3" fmla="*/ 390526 h 390525"/>
                            <a:gd name="connsiteX4" fmla="*/ 0 w 857250"/>
                            <a:gd name="connsiteY4" fmla="*/ 195263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7250" h="390525" extrusionOk="0">
                              <a:moveTo>
                                <a:pt x="0" y="195263"/>
                              </a:moveTo>
                              <a:cubicBezTo>
                                <a:pt x="-39207" y="41317"/>
                                <a:pt x="222421" y="-11081"/>
                                <a:pt x="428625" y="0"/>
                              </a:cubicBezTo>
                              <a:cubicBezTo>
                                <a:pt x="647219" y="10186"/>
                                <a:pt x="873527" y="82565"/>
                                <a:pt x="857250" y="195263"/>
                              </a:cubicBezTo>
                              <a:cubicBezTo>
                                <a:pt x="847835" y="284334"/>
                                <a:pt x="653263" y="428131"/>
                                <a:pt x="428625" y="390526"/>
                              </a:cubicBezTo>
                              <a:cubicBezTo>
                                <a:pt x="200741" y="378333"/>
                                <a:pt x="24653" y="301075"/>
                                <a:pt x="0" y="195263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764FF" id="Ellipse 1" o:spid="_x0000_s1026" style="position:absolute;margin-left:361.15pt;margin-top:118.35pt;width:6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" filled="f" strokecolor="#e00" strokeweight="1.5pt">
                <v:stroke joinstyle="miter"/>
              </v:oval>
            </w:pict>
          </mc:Fallback>
        </mc:AlternateContent>
      </w:r>
      <w:r w:rsidRPr="00290F6D">
        <w:rPr>
          <w:i/>
          <w:iCs/>
        </w:rPr>
        <w:drawing>
          <wp:anchor distT="0" distB="0" distL="114300" distR="114300" simplePos="0" relativeHeight="251658240" behindDoc="0" locked="0" layoutInCell="1" allowOverlap="1" wp14:anchorId="2D133AE6" wp14:editId="25F6B6F1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22955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10" y="21377"/>
                <wp:lineTo x="21510" y="0"/>
                <wp:lineTo x="0" y="0"/>
              </wp:wrapPolygon>
            </wp:wrapThrough>
            <wp:docPr id="712240323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40323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027" w:rsidRPr="003B7027">
        <w:rPr>
          <w:b/>
          <w:bCs/>
        </w:rPr>
        <w:t>Benutzerkonto erstellen</w:t>
      </w:r>
      <w:r w:rsidR="003B7027" w:rsidRPr="003B7027">
        <w:t>:</w:t>
      </w:r>
    </w:p>
    <w:p w14:paraId="47DEB785" w14:textId="10B653B5" w:rsidR="00290F6D" w:rsidRPr="00290F6D" w:rsidRDefault="003B7027" w:rsidP="00290F6D">
      <w:pPr>
        <w:ind w:left="720"/>
        <w:rPr>
          <w:i/>
          <w:iCs/>
        </w:rPr>
      </w:pPr>
      <w:r w:rsidRPr="003B7027">
        <w:t>Klicken Sie</w:t>
      </w:r>
      <w:r w:rsidR="00290F6D">
        <w:t xml:space="preserve"> </w:t>
      </w:r>
      <w:r w:rsidRPr="003B7027">
        <w:t>auf "Registrieren"</w:t>
      </w:r>
      <w:r w:rsidR="00290F6D">
        <w:t>.</w:t>
      </w:r>
    </w:p>
    <w:p w14:paraId="5C66F739" w14:textId="0CC89305" w:rsidR="00290F6D" w:rsidRPr="00290F6D" w:rsidRDefault="00290F6D" w:rsidP="00290F6D">
      <w:pPr>
        <w:ind w:left="720"/>
        <w:rPr>
          <w:i/>
          <w:iCs/>
        </w:rPr>
      </w:pPr>
      <w:r>
        <w:t xml:space="preserve">Tragen Sie nun ihre </w:t>
      </w:r>
      <w:proofErr w:type="gramStart"/>
      <w:r>
        <w:t>E-Mail Adresse</w:t>
      </w:r>
      <w:proofErr w:type="gramEnd"/>
      <w:r>
        <w:t xml:space="preserve"> ein und drücken auf „Senden“.</w:t>
      </w:r>
    </w:p>
    <w:p w14:paraId="433AC1F1" w14:textId="4C7C6CCE" w:rsidR="00290F6D" w:rsidRDefault="00290F6D" w:rsidP="00290F6D">
      <w:pPr>
        <w:ind w:left="720"/>
        <w:rPr>
          <w:i/>
          <w:iCs/>
        </w:rPr>
      </w:pPr>
      <w:r w:rsidRPr="003B7027">
        <w:rPr>
          <w:i/>
          <w:iCs/>
        </w:rPr>
        <w:t>Ihre E-Mail-Adresse muss bereits in den Schuldaten hinterlegt sein. Wenn die Mailadresse nicht hinterlegt ist, dann wenden Sie sich bitte an die Klassenleitung</w:t>
      </w:r>
    </w:p>
    <w:p w14:paraId="1084D338" w14:textId="359E9D3D" w:rsidR="003B7027" w:rsidRPr="003B7027" w:rsidRDefault="003B7027" w:rsidP="003B7027">
      <w:pPr>
        <w:numPr>
          <w:ilvl w:val="0"/>
          <w:numId w:val="1"/>
        </w:numPr>
      </w:pPr>
      <w:r w:rsidRPr="003B7027">
        <w:rPr>
          <w:b/>
          <w:bCs/>
        </w:rPr>
        <w:t>Bestätigung</w:t>
      </w:r>
      <w:r w:rsidRPr="003B7027">
        <w:t>: Nach der Registrierung erhalten Sie eine Bestätigungs-E-Mail. Klicken Sie auf den Bestätigungslink in der E-Mail, um Ihre Registrierung abzuschließen</w:t>
      </w:r>
      <w:r w:rsidR="006058D4">
        <w:t>,</w:t>
      </w:r>
      <w:r>
        <w:t xml:space="preserve"> oder kopiere</w:t>
      </w:r>
      <w:r w:rsidR="006058D4">
        <w:t xml:space="preserve">n Sie </w:t>
      </w:r>
      <w:r>
        <w:t>den Code in das dafür vorgesehene Feld</w:t>
      </w:r>
      <w:r w:rsidR="00290F6D">
        <w:t xml:space="preserve"> „Bestätigungscode“</w:t>
      </w:r>
      <w:r>
        <w:t>.</w:t>
      </w:r>
    </w:p>
    <w:p w14:paraId="52A7D140" w14:textId="77777777" w:rsidR="003B7027" w:rsidRPr="003B7027" w:rsidRDefault="003B7027" w:rsidP="003B7027">
      <w:pPr>
        <w:numPr>
          <w:ilvl w:val="0"/>
          <w:numId w:val="1"/>
        </w:numPr>
      </w:pPr>
      <w:r w:rsidRPr="003B7027">
        <w:rPr>
          <w:b/>
          <w:bCs/>
        </w:rPr>
        <w:t>Anmeldung</w:t>
      </w:r>
      <w:r w:rsidRPr="003B7027">
        <w:t>: Melden Sie sich mit Ihrer E-Mail-Adresse und dem Passwort an, das Sie bei der Registrierung erstellt haben.</w:t>
      </w:r>
    </w:p>
    <w:p w14:paraId="2ABBA9C8" w14:textId="69F48E38" w:rsidR="00290F6D" w:rsidRDefault="003B7027" w:rsidP="003B7027">
      <w:pPr>
        <w:numPr>
          <w:ilvl w:val="0"/>
          <w:numId w:val="1"/>
        </w:numPr>
      </w:pPr>
      <w:r w:rsidRPr="003B7027">
        <w:rPr>
          <w:b/>
          <w:bCs/>
        </w:rPr>
        <w:t>Zugang zu Informationen</w:t>
      </w:r>
      <w:r w:rsidRPr="003B7027">
        <w:t>: Nach der Anmeldung haben Sie Zugang zu</w:t>
      </w:r>
      <w:r w:rsidR="00290F6D">
        <w:t xml:space="preserve"> de</w:t>
      </w:r>
      <w:r w:rsidR="006058D4">
        <w:t>n</w:t>
      </w:r>
      <w:r w:rsidRPr="003B7027">
        <w:t xml:space="preserve"> Stundenplänen</w:t>
      </w:r>
      <w:r w:rsidR="00290F6D">
        <w:t xml:space="preserve"> des Kindes mit dem </w:t>
      </w:r>
      <w:r w:rsidR="006058D4">
        <w:t>integrierten</w:t>
      </w:r>
      <w:r w:rsidR="00290F6D">
        <w:t xml:space="preserve"> Vertretungsplan. Außerdem sehen Sie aktuelle Hausaufgaben, Fehlzeiten und Klassenbucheinträge. Über </w:t>
      </w:r>
      <w:r w:rsidR="006058D4">
        <w:t>„</w:t>
      </w:r>
      <w:r w:rsidR="00290F6D">
        <w:t>Mitteilung</w:t>
      </w:r>
      <w:r w:rsidR="006058D4">
        <w:t>en“</w:t>
      </w:r>
      <w:r w:rsidR="00290F6D">
        <w:t xml:space="preserve"> ist auch eine Kommunikation mit den Lehrkräften des Kindes möglich.</w:t>
      </w:r>
    </w:p>
    <w:p w14:paraId="0B137026" w14:textId="7110D4E9" w:rsidR="003B7027" w:rsidRPr="003B7027" w:rsidRDefault="003B7027" w:rsidP="00290F6D">
      <w:pPr>
        <w:ind w:left="720"/>
      </w:pPr>
      <w:r w:rsidRPr="00290F6D">
        <w:rPr>
          <w:i/>
          <w:iCs/>
        </w:rPr>
        <w:t xml:space="preserve">Sie </w:t>
      </w:r>
      <w:r w:rsidR="00290F6D">
        <w:rPr>
          <w:i/>
          <w:iCs/>
        </w:rPr>
        <w:t xml:space="preserve">könne </w:t>
      </w:r>
      <w:proofErr w:type="spellStart"/>
      <w:r w:rsidRPr="00290F6D">
        <w:rPr>
          <w:i/>
          <w:iCs/>
        </w:rPr>
        <w:t>WebUntis</w:t>
      </w:r>
      <w:proofErr w:type="spellEnd"/>
      <w:r w:rsidRPr="00290F6D">
        <w:rPr>
          <w:i/>
          <w:iCs/>
        </w:rPr>
        <w:t xml:space="preserve"> </w:t>
      </w:r>
      <w:r w:rsidR="00290F6D">
        <w:rPr>
          <w:i/>
          <w:iCs/>
        </w:rPr>
        <w:t xml:space="preserve">jetzt </w:t>
      </w:r>
      <w:r w:rsidRPr="00290F6D">
        <w:rPr>
          <w:i/>
          <w:iCs/>
        </w:rPr>
        <w:t xml:space="preserve">auch über eine App auf dem Mobiltelefon oder Tablet nutzen. Die App finden Sie im App Store / bei </w:t>
      </w:r>
      <w:proofErr w:type="spellStart"/>
      <w:r w:rsidRPr="00290F6D">
        <w:rPr>
          <w:i/>
          <w:iCs/>
        </w:rPr>
        <w:t>Goolgle</w:t>
      </w:r>
      <w:proofErr w:type="spellEnd"/>
      <w:r w:rsidRPr="00290F6D">
        <w:rPr>
          <w:i/>
          <w:iCs/>
        </w:rPr>
        <w:t xml:space="preserve"> Play als „</w:t>
      </w:r>
      <w:proofErr w:type="spellStart"/>
      <w:r w:rsidRPr="00290F6D">
        <w:rPr>
          <w:i/>
          <w:iCs/>
        </w:rPr>
        <w:t>Untis</w:t>
      </w:r>
      <w:proofErr w:type="spellEnd"/>
      <w:r w:rsidR="00290F6D" w:rsidRPr="00290F6D">
        <w:rPr>
          <w:i/>
          <w:iCs/>
        </w:rPr>
        <w:t xml:space="preserve"> Mobile</w:t>
      </w:r>
      <w:r w:rsidRPr="00290F6D">
        <w:rPr>
          <w:i/>
          <w:iCs/>
        </w:rPr>
        <w:t>“.</w:t>
      </w:r>
    </w:p>
    <w:p w14:paraId="533E1453" w14:textId="77777777" w:rsidR="00920BB7" w:rsidRDefault="00920BB7"/>
    <w:sectPr w:rsidR="00920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1774" w14:textId="77777777" w:rsidR="00F81B82" w:rsidRDefault="00F81B82" w:rsidP="003B7027">
      <w:pPr>
        <w:spacing w:after="0" w:line="240" w:lineRule="auto"/>
      </w:pPr>
      <w:r>
        <w:separator/>
      </w:r>
    </w:p>
  </w:endnote>
  <w:endnote w:type="continuationSeparator" w:id="0">
    <w:p w14:paraId="5A46165A" w14:textId="77777777" w:rsidR="00F81B82" w:rsidRDefault="00F81B82" w:rsidP="003B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EBCF" w14:textId="77777777" w:rsidR="003B7027" w:rsidRDefault="003B70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2B2B" w14:textId="77777777" w:rsidR="003B7027" w:rsidRDefault="003B70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EEC8" w14:textId="77777777" w:rsidR="003B7027" w:rsidRDefault="003B70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DEC6" w14:textId="77777777" w:rsidR="00F81B82" w:rsidRDefault="00F81B82" w:rsidP="003B7027">
      <w:pPr>
        <w:spacing w:after="0" w:line="240" w:lineRule="auto"/>
      </w:pPr>
      <w:r>
        <w:separator/>
      </w:r>
    </w:p>
  </w:footnote>
  <w:footnote w:type="continuationSeparator" w:id="0">
    <w:p w14:paraId="522F2F71" w14:textId="77777777" w:rsidR="00F81B82" w:rsidRDefault="00F81B82" w:rsidP="003B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881B" w14:textId="77777777" w:rsidR="003B7027" w:rsidRDefault="003B70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4358" w14:textId="77777777" w:rsidR="003B7027" w:rsidRDefault="003B70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A07D" w14:textId="77777777" w:rsidR="003B7027" w:rsidRDefault="003B70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27A3"/>
    <w:multiLevelType w:val="multilevel"/>
    <w:tmpl w:val="C1F8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89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27"/>
    <w:rsid w:val="00290F6D"/>
    <w:rsid w:val="003B7027"/>
    <w:rsid w:val="00576DF8"/>
    <w:rsid w:val="006058D4"/>
    <w:rsid w:val="00920BB7"/>
    <w:rsid w:val="00B470E3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2C61"/>
  <w15:chartTrackingRefBased/>
  <w15:docId w15:val="{CE4219C1-A51C-45F1-A9FA-33FA7F64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7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70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70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70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70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70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70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70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70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70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70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70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7027"/>
  </w:style>
  <w:style w:type="paragraph" w:styleId="Fuzeile">
    <w:name w:val="footer"/>
    <w:basedOn w:val="Standard"/>
    <w:link w:val="FuzeileZchn"/>
    <w:uiPriority w:val="99"/>
    <w:unhideWhenUsed/>
    <w:rsid w:val="003B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TU-Pseudonym 17002171553692445551361653065</dc:creator>
  <cp:keywords/>
  <dc:description/>
  <cp:lastModifiedBy>TU-Pseudonym 17002171553692445551361653065</cp:lastModifiedBy>
  <cp:revision>1</cp:revision>
  <dcterms:created xsi:type="dcterms:W3CDTF">2025-05-13T13:57:00Z</dcterms:created>
  <dcterms:modified xsi:type="dcterms:W3CDTF">2025-05-13T14:22:00Z</dcterms:modified>
</cp:coreProperties>
</file>